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563F1" w:rsidRDefault="00C563F1">
      <w:pPr>
        <w:widowControl/>
        <w:rPr>
          <w:b/>
          <w:bCs/>
          <w:u w:val="single"/>
        </w:rPr>
      </w:pPr>
      <w:proofErr w:type="spellStart"/>
      <w:r>
        <w:rPr>
          <w:b/>
          <w:bCs/>
          <w:u w:val="single"/>
        </w:rPr>
        <w:t>Etherpad</w:t>
      </w:r>
      <w:proofErr w:type="spellEnd"/>
      <w:r>
        <w:rPr>
          <w:b/>
          <w:bCs/>
          <w:u w:val="single"/>
        </w:rPr>
        <w:t xml:space="preserve"> - Ergebnisse</w:t>
      </w:r>
    </w:p>
    <w:p w:rsidR="00C563F1" w:rsidRDefault="00C563F1">
      <w:pPr>
        <w:widowControl/>
        <w:rPr>
          <w:b/>
          <w:bCs/>
          <w:u w:val="single"/>
        </w:rPr>
      </w:pPr>
    </w:p>
    <w:p w:rsidR="00C563F1" w:rsidRDefault="00642BB2">
      <w:pPr>
        <w:widowControl/>
      </w:pPr>
      <w:r>
        <w:rPr>
          <w:b/>
          <w:bCs/>
          <w:u w:val="single"/>
        </w:rPr>
        <w:t xml:space="preserve">Französische Revolution </w:t>
      </w:r>
      <w:r>
        <w:t>ab 1789</w:t>
      </w:r>
      <w:r>
        <w:br/>
        <w:t>napoleonischen Kriege 1792-1815 </w:t>
      </w:r>
      <w:r>
        <w:br/>
      </w:r>
      <w:r>
        <w:br/>
        <w:t>Nationalismus /Nationalgefühl </w:t>
      </w:r>
      <w:r>
        <w:t xml:space="preserve"> im 19. Jahrhundert </w:t>
      </w:r>
      <w:r>
        <w:br/>
      </w:r>
      <w:r>
        <w:br/>
      </w:r>
      <w:r>
        <w:rPr>
          <w:b/>
          <w:bCs/>
          <w:u w:val="single"/>
        </w:rPr>
        <w:t>Wiener Kongress 1814/15</w:t>
      </w:r>
      <w:r>
        <w:br/>
        <w:t>Vormärz</w:t>
      </w:r>
      <w:r>
        <w:br/>
        <w:t>-Karlsbader Beschlüsse August 1819</w:t>
      </w:r>
      <w:r>
        <w:br/>
        <w:t>-Wartburgfest 1917</w:t>
      </w:r>
      <w:r>
        <w:br/>
        <w:t>-Hambacher</w:t>
      </w:r>
      <w:r w:rsidR="0087277C">
        <w:t xml:space="preserve"> F</w:t>
      </w:r>
      <w:r>
        <w:t>est 1832</w:t>
      </w:r>
      <w:r>
        <w:br/>
      </w:r>
    </w:p>
    <w:p w:rsidR="00C563F1" w:rsidRDefault="00642BB2">
      <w:pPr>
        <w:widowControl/>
        <w:rPr>
          <w:b/>
          <w:u w:val="single"/>
        </w:rPr>
      </w:pPr>
      <w:r w:rsidRPr="00C563F1">
        <w:rPr>
          <w:b/>
          <w:u w:val="single"/>
        </w:rPr>
        <w:t>48er-Revolution</w:t>
      </w:r>
      <w:r w:rsidRPr="00C563F1">
        <w:rPr>
          <w:b/>
          <w:u w:val="single"/>
        </w:rPr>
        <w:br/>
      </w:r>
    </w:p>
    <w:p w:rsidR="00C563F1" w:rsidRPr="00C563F1" w:rsidRDefault="00C563F1" w:rsidP="00C563F1">
      <w:pPr>
        <w:widowControl/>
        <w:rPr>
          <w:b/>
          <w:bCs/>
          <w:u w:val="single"/>
        </w:rPr>
      </w:pPr>
      <w:r w:rsidRPr="00C563F1">
        <w:rPr>
          <w:b/>
          <w:bCs/>
          <w:u w:val="single"/>
        </w:rPr>
        <w:t>Industrialisierung</w:t>
      </w:r>
    </w:p>
    <w:p w:rsidR="00C563F1" w:rsidRPr="00C563F1" w:rsidRDefault="00C563F1" w:rsidP="00C563F1">
      <w:pPr>
        <w:widowControl/>
        <w:rPr>
          <w:b/>
          <w:u w:val="single"/>
        </w:rPr>
      </w:pPr>
      <w:r>
        <w:t xml:space="preserve">Pauperismus und </w:t>
      </w:r>
      <w:r>
        <w:t xml:space="preserve">Lösung der </w:t>
      </w:r>
      <w:r>
        <w:t>Soziale</w:t>
      </w:r>
      <w:r>
        <w:t>n</w:t>
      </w:r>
      <w:r>
        <w:t xml:space="preserve"> Frage </w:t>
      </w:r>
      <w:r>
        <w:t>=</w:t>
      </w:r>
      <w:proofErr w:type="gramStart"/>
      <w:r>
        <w:t>&gt;(</w:t>
      </w:r>
      <w:proofErr w:type="gramEnd"/>
      <w:r>
        <w:t>Kirche, Gesellschaft &amp; Politiker, staatliche Maßnahmen, Arbeiter, Unternehmer)</w:t>
      </w:r>
    </w:p>
    <w:p w:rsidR="00C563F1" w:rsidRDefault="00C563F1" w:rsidP="00C563F1">
      <w:pPr>
        <w:widowControl/>
        <w:rPr>
          <w:b/>
          <w:u w:val="single"/>
        </w:rPr>
      </w:pPr>
    </w:p>
    <w:p w:rsidR="00C563F1" w:rsidRDefault="00642BB2">
      <w:pPr>
        <w:widowControl/>
      </w:pPr>
      <w:r w:rsidRPr="00C563F1">
        <w:rPr>
          <w:b/>
          <w:u w:val="single"/>
        </w:rPr>
        <w:t>Einigungskriege</w:t>
      </w:r>
      <w:r>
        <w:br/>
      </w:r>
      <w:r w:rsidR="00C563F1">
        <w:t xml:space="preserve">- </w:t>
      </w:r>
      <w:r>
        <w:t>Deutsch-Dänischer Krieg 1864</w:t>
      </w:r>
      <w:r>
        <w:br/>
      </w:r>
      <w:r w:rsidR="00C563F1">
        <w:t xml:space="preserve">- </w:t>
      </w:r>
      <w:r>
        <w:t>Deutsch-Deutscher Krieg 1866</w:t>
      </w:r>
      <w:r>
        <w:br/>
      </w:r>
      <w:r w:rsidR="00C563F1">
        <w:t xml:space="preserve">- </w:t>
      </w:r>
      <w:r>
        <w:t>Deutsch-Französischer Krieg 1870/71</w:t>
      </w:r>
      <w:r>
        <w:br/>
      </w:r>
      <w:r>
        <w:br/>
      </w:r>
      <w:r w:rsidRPr="00C563F1">
        <w:rPr>
          <w:b/>
          <w:bCs/>
          <w:u w:val="single"/>
        </w:rPr>
        <w:t>Bismarck</w:t>
      </w:r>
      <w:r w:rsidRPr="00C563F1">
        <w:rPr>
          <w:u w:val="single"/>
        </w:rPr>
        <w:t xml:space="preserve"> </w:t>
      </w:r>
      <w:r w:rsidRPr="00C563F1">
        <w:rPr>
          <w:b/>
          <w:u w:val="single"/>
        </w:rPr>
        <w:t>/ Deutsches Kaiserreich</w:t>
      </w:r>
      <w:r>
        <w:t> </w:t>
      </w:r>
      <w:r>
        <w:br/>
      </w:r>
      <w:r w:rsidR="00C563F1">
        <w:t>Außenpolitik/ Innenpolitik:</w:t>
      </w:r>
    </w:p>
    <w:p w:rsidR="00C563F1" w:rsidRDefault="00C563F1" w:rsidP="00C563F1">
      <w:pPr>
        <w:widowControl/>
      </w:pPr>
      <w:r>
        <w:t>"Revolution von oben"</w:t>
      </w:r>
    </w:p>
    <w:p w:rsidR="00C563F1" w:rsidRDefault="00C563F1" w:rsidP="00C563F1">
      <w:pPr>
        <w:widowControl/>
      </w:pPr>
      <w:r>
        <w:t>Bismarck'sches Bündnissystem -&gt; Isolierung Frankreichs</w:t>
      </w:r>
    </w:p>
    <w:p w:rsidR="00C563F1" w:rsidRDefault="00642BB2">
      <w:pPr>
        <w:widowControl/>
        <w:rPr>
          <w:b/>
          <w:bCs/>
        </w:rPr>
      </w:pPr>
      <w:r>
        <w:t>Versicherungen</w:t>
      </w:r>
      <w:r>
        <w:br/>
      </w:r>
      <w:r>
        <w:t xml:space="preserve">Bismarck </w:t>
      </w:r>
      <w:r w:rsidR="00C563F1">
        <w:t>spricht sich gegen dt. Kolonien</w:t>
      </w:r>
      <w:r>
        <w:t xml:space="preserve"> aus, unterstützt</w:t>
      </w:r>
      <w:r>
        <w:t xml:space="preserve"> jedoch </w:t>
      </w:r>
      <w:r>
        <w:t>Bildung von Handelsstützpunkten in Afrika</w:t>
      </w:r>
      <w:r>
        <w:br/>
      </w:r>
    </w:p>
    <w:p w:rsidR="0087277C" w:rsidRDefault="00C563F1">
      <w:pPr>
        <w:widowControl/>
        <w:rPr>
          <w:b/>
        </w:rPr>
      </w:pPr>
      <w:r w:rsidRPr="00C563F1">
        <w:rPr>
          <w:b/>
          <w:bCs/>
          <w:u w:val="single"/>
        </w:rPr>
        <w:t xml:space="preserve">Wilhelminismus - </w:t>
      </w:r>
      <w:r w:rsidR="00642BB2" w:rsidRPr="00C563F1">
        <w:rPr>
          <w:b/>
          <w:bCs/>
          <w:u w:val="single"/>
        </w:rPr>
        <w:t xml:space="preserve">Kaiser Wilhelm II </w:t>
      </w:r>
      <w:r w:rsidR="00642BB2">
        <w:t>(1888 - 1918)</w:t>
      </w:r>
      <w:r w:rsidR="00642BB2">
        <w:br/>
        <w:t>Militarismus, Nationalismus, Imperialismus</w:t>
      </w:r>
      <w:r w:rsidR="00642BB2">
        <w:br/>
        <w:t xml:space="preserve">Entlassung Bismarcks 1890 -&gt; neuer außenpolitscher Kurs: Generationswechsel: Expansionswille des deutschen Kaiserreiches (territorial und </w:t>
      </w:r>
      <w:r>
        <w:t>weltpolitisch</w:t>
      </w:r>
      <w:r w:rsidR="00642BB2">
        <w:t>)</w:t>
      </w:r>
      <w:r w:rsidR="00642BB2">
        <w:br/>
        <w:t>Provokation der Kolonialmächte durch deutsche Kolonien in Afrika, Asien und im Pazifik</w:t>
      </w:r>
      <w:r w:rsidR="008E56CA">
        <w:t>,</w:t>
      </w:r>
      <w:r w:rsidR="00642BB2">
        <w:t xml:space="preserve"> Namibia, Tansania, Kamerun, die Salomonen)</w:t>
      </w:r>
      <w:r w:rsidR="00642BB2">
        <w:br/>
        <w:t>-&gt; außenpolitische Isolation des Kaiserreiches (Triple-Entente)</w:t>
      </w:r>
      <w:r w:rsidR="00642BB2">
        <w:br/>
        <w:t>Völkermord an Herero in Westafrika durch Kolonia</w:t>
      </w:r>
      <w:r w:rsidR="00642BB2">
        <w:t>lmacht Deutschland</w:t>
      </w:r>
      <w:r w:rsidR="00642BB2">
        <w:br/>
        <w:t>Wettrüsten der Großmächte v.a. in Europa (z.B.: dt. und brit. Marine [GB hatte Seehoheit in Europa])</w:t>
      </w:r>
      <w:r w:rsidR="00642BB2">
        <w:br/>
        <w:t>"Präventivkrieg" -&gt; deutsches Bestreben zu einem frühen Kriegsausbruch, da RUS im weiteren Rüsten bald unbesiegbar</w:t>
      </w:r>
      <w:r w:rsidR="008E56CA">
        <w:t>.</w:t>
      </w:r>
      <w:r w:rsidR="00642BB2">
        <w:br/>
      </w:r>
      <w:r w:rsidR="00642BB2">
        <w:br/>
      </w:r>
      <w:r w:rsidR="00642BB2" w:rsidRPr="008E56CA">
        <w:rPr>
          <w:b/>
          <w:bCs/>
          <w:u w:val="single"/>
        </w:rPr>
        <w:t>1. Weltkrieg 1914-19</w:t>
      </w:r>
      <w:r w:rsidR="00642BB2" w:rsidRPr="008E56CA">
        <w:rPr>
          <w:b/>
          <w:bCs/>
          <w:u w:val="single"/>
        </w:rPr>
        <w:t>18</w:t>
      </w:r>
      <w:r w:rsidR="00642BB2">
        <w:br/>
        <w:t>Anlass: Anschlag auf österreichischen Kronprinzen Franz Ferdinand in Sarajewo</w:t>
      </w:r>
      <w:r w:rsidR="00642BB2">
        <w:br/>
      </w:r>
      <w:proofErr w:type="spellStart"/>
      <w:r w:rsidR="00642BB2">
        <w:t>Schlieffenplan</w:t>
      </w:r>
      <w:proofErr w:type="spellEnd"/>
      <w:r w:rsidR="00642BB2">
        <w:t xml:space="preserve"> (dt. Einmarsch in Frankreich über Belgien) galt als Siegesstrategie im Falle eines Zwei-Fronten-Krieges</w:t>
      </w:r>
      <w:r w:rsidR="00642BB2">
        <w:br/>
        <w:t>-&gt; Verletzung der Souveränität Belgiens -&gt; Anlass Kriegs</w:t>
      </w:r>
      <w:r w:rsidR="00642BB2">
        <w:t>eintritt GB</w:t>
      </w:r>
      <w:r w:rsidR="00642BB2">
        <w:br/>
        <w:t>-&gt; Scheitert jedoch in Umsetzung</w:t>
      </w:r>
      <w:r w:rsidR="00642BB2">
        <w:br/>
      </w:r>
      <w:r w:rsidR="00642BB2">
        <w:lastRenderedPageBreak/>
        <w:t>Einsatz neuer Kriegstechnik:</w:t>
      </w:r>
      <w:r w:rsidR="008E56CA">
        <w:t xml:space="preserve"> </w:t>
      </w:r>
      <w:proofErr w:type="spellStart"/>
      <w:r w:rsidR="00642BB2">
        <w:t>MG</w:t>
      </w:r>
      <w:r w:rsidR="0087277C">
        <w:t>´s</w:t>
      </w:r>
      <w:proofErr w:type="spellEnd"/>
      <w:r w:rsidR="00642BB2">
        <w:t>, Giftgas, Artillerie</w:t>
      </w:r>
      <w:r w:rsidR="0087277C">
        <w:t xml:space="preserve"> </w:t>
      </w:r>
      <w:r w:rsidR="00642BB2">
        <w:t>-&gt;Schlacht von Verdun</w:t>
      </w:r>
      <w:r w:rsidR="00642BB2">
        <w:br/>
      </w:r>
    </w:p>
    <w:p w:rsidR="0087277C" w:rsidRDefault="0087277C">
      <w:pPr>
        <w:widowControl/>
      </w:pPr>
      <w:r w:rsidRPr="0087277C">
        <w:rPr>
          <w:b/>
        </w:rPr>
        <w:t>Epochenjahr 1917</w:t>
      </w:r>
      <w:r>
        <w:t xml:space="preserve"> </w:t>
      </w:r>
    </w:p>
    <w:p w:rsidR="0087277C" w:rsidRDefault="0087277C">
      <w:pPr>
        <w:widowControl/>
      </w:pPr>
      <w:r>
        <w:t>Kriegse</w:t>
      </w:r>
      <w:r w:rsidR="00642BB2">
        <w:t>intritt USA: 1917</w:t>
      </w:r>
      <w:r w:rsidR="00642BB2">
        <w:br/>
        <w:t>Oktoberrevolution 1917 -&gt; Kriegsaustritt: RUS</w:t>
      </w:r>
      <w:r w:rsidR="00642BB2">
        <w:br/>
      </w:r>
      <w:r w:rsidR="00642BB2">
        <w:br/>
        <w:t>Versailler Vertrag 1919</w:t>
      </w:r>
      <w:r w:rsidR="00642BB2">
        <w:br/>
        <w:t>-Reparationszahlungen</w:t>
      </w:r>
    </w:p>
    <w:p w:rsidR="0087277C" w:rsidRDefault="0087277C">
      <w:pPr>
        <w:widowControl/>
        <w:rPr>
          <w:b/>
          <w:bCs/>
        </w:rPr>
      </w:pPr>
      <w:r>
        <w:t>- Kriegsschuldfrage</w:t>
      </w:r>
      <w:r w:rsidR="00642BB2">
        <w:br/>
      </w:r>
      <w:r w:rsidR="00642BB2">
        <w:br/>
      </w:r>
      <w:r w:rsidR="00642BB2" w:rsidRPr="0087277C">
        <w:rPr>
          <w:b/>
          <w:bCs/>
          <w:u w:val="single"/>
        </w:rPr>
        <w:t>Weimarer Republik</w:t>
      </w:r>
      <w:r w:rsidR="00642BB2">
        <w:br/>
      </w:r>
      <w:r w:rsidR="00642BB2">
        <w:t>Krise</w:t>
      </w:r>
      <w:r w:rsidR="00642BB2">
        <w:t>njahr 1923</w:t>
      </w:r>
      <w:r w:rsidR="00642BB2">
        <w:br/>
        <w:t>Die "Goldenen" Zwanziger</w:t>
      </w:r>
      <w:r w:rsidR="00642BB2">
        <w:br/>
      </w:r>
      <w:r w:rsidR="00642BB2">
        <w:t xml:space="preserve">Weltwirtschaftskrise 1929/ Black </w:t>
      </w:r>
      <w:proofErr w:type="spellStart"/>
      <w:r w:rsidR="00642BB2">
        <w:t>Friday</w:t>
      </w:r>
      <w:proofErr w:type="spellEnd"/>
      <w:r w:rsidR="00642BB2">
        <w:br/>
      </w:r>
      <w:r w:rsidR="00642BB2">
        <w:br/>
      </w:r>
      <w:r w:rsidRPr="0087277C">
        <w:rPr>
          <w:b/>
          <w:bCs/>
          <w:u w:val="single"/>
        </w:rPr>
        <w:t>Nationalsozialismus</w:t>
      </w:r>
    </w:p>
    <w:p w:rsidR="0087277C" w:rsidRDefault="00642BB2">
      <w:pPr>
        <w:widowControl/>
        <w:rPr>
          <w:b/>
          <w:bCs/>
        </w:rPr>
      </w:pPr>
      <w:r>
        <w:rPr>
          <w:b/>
          <w:bCs/>
        </w:rPr>
        <w:t>30 Januar 1933: Hitler wird von Präsident Hindenburg zum Reichskanzler ernannt </w:t>
      </w:r>
      <w:r>
        <w:br/>
        <w:t>Nürnberger Rassengesetze</w:t>
      </w:r>
      <w:r>
        <w:br/>
        <w:t>'Friedliche' Expansion Hitlers</w:t>
      </w:r>
      <w:r>
        <w:br/>
        <w:t>Reichspogromnacht</w:t>
      </w:r>
      <w:r>
        <w:br/>
        <w:t>Reichstagsbrand -&gt; Rei</w:t>
      </w:r>
      <w:r>
        <w:t>chstagsbrandverordnung</w:t>
      </w:r>
      <w:r>
        <w:br/>
        <w:t>Ermächtigungsgesetz</w:t>
      </w:r>
      <w:r>
        <w:br/>
      </w:r>
    </w:p>
    <w:p w:rsidR="0087277C" w:rsidRDefault="00642BB2">
      <w:pPr>
        <w:widowControl/>
      </w:pPr>
      <w:r w:rsidRPr="0087277C">
        <w:rPr>
          <w:b/>
          <w:bCs/>
          <w:u w:val="single"/>
        </w:rPr>
        <w:t>2. Weltkrieg 1939 - 1945</w:t>
      </w:r>
      <w:r w:rsidRPr="0087277C">
        <w:rPr>
          <w:b/>
          <w:u w:val="single"/>
        </w:rPr>
        <w:t xml:space="preserve"> /Holocaust</w:t>
      </w:r>
      <w:r>
        <w:t> </w:t>
      </w:r>
      <w:r>
        <w:br/>
        <w:t>Schlacht um Stalingrad als Wendepunkt des Krieges</w:t>
      </w:r>
      <w:r>
        <w:br/>
        <w:t>Wannseekonferenz (</w:t>
      </w:r>
      <w:r>
        <w:t>Endlösung der Judenfrage)</w:t>
      </w:r>
      <w:r>
        <w:br/>
      </w:r>
      <w:r w:rsidR="0087277C">
        <w:t>Bedingungslose Kapitulation der Wehrmacht am 7. Mai 1945</w:t>
      </w:r>
    </w:p>
    <w:p w:rsidR="0087277C" w:rsidRPr="0087277C" w:rsidRDefault="0087277C">
      <w:pPr>
        <w:widowControl/>
        <w:rPr>
          <w:b/>
          <w:u w:val="single"/>
        </w:rPr>
      </w:pPr>
      <w:r w:rsidRPr="0087277C">
        <w:rPr>
          <w:b/>
          <w:u w:val="single"/>
        </w:rPr>
        <w:t>Nachkriegszeit</w:t>
      </w:r>
    </w:p>
    <w:p w:rsidR="0087277C" w:rsidRDefault="00642BB2">
      <w:pPr>
        <w:widowControl/>
      </w:pPr>
      <w:r>
        <w:t>Konferenz von Teheran </w:t>
      </w:r>
      <w:r>
        <w:br/>
      </w:r>
      <w:r w:rsidR="0087277C">
        <w:t>Sechs—M</w:t>
      </w:r>
      <w:r>
        <w:t>ächte</w:t>
      </w:r>
      <w:r w:rsidR="0087277C">
        <w:t>-K</w:t>
      </w:r>
      <w:r>
        <w:t>onferenz</w:t>
      </w:r>
      <w:r>
        <w:br/>
        <w:t>Konferenz von Jalta</w:t>
      </w:r>
      <w:r>
        <w:br/>
        <w:t>Potsdamer Konferenz</w:t>
      </w:r>
      <w:r>
        <w:t xml:space="preserve"> (5 </w:t>
      </w:r>
      <w:proofErr w:type="spellStart"/>
      <w:r>
        <w:t>D's</w:t>
      </w:r>
      <w:proofErr w:type="spellEnd"/>
      <w:r>
        <w:t>)/ Besatzungspolitik </w:t>
      </w:r>
      <w:r>
        <w:br/>
      </w:r>
      <w:r>
        <w:t>1. Januar 1947 Bildung der Bi-zone</w:t>
      </w:r>
      <w:r>
        <w:br/>
        <w:t>Nürnberger Prozesse </w:t>
      </w:r>
      <w:r>
        <w:br/>
        <w:t>Währungsreform</w:t>
      </w:r>
      <w:r>
        <w:br/>
      </w:r>
      <w:r>
        <w:br/>
      </w:r>
      <w:r>
        <w:rPr>
          <w:b/>
          <w:bCs/>
        </w:rPr>
        <w:t>Ost-West Konflikt</w:t>
      </w:r>
      <w:r w:rsidR="0087277C">
        <w:t xml:space="preserve"> </w:t>
      </w:r>
      <w:r w:rsidR="0087277C" w:rsidRPr="0087277C">
        <w:rPr>
          <w:b/>
        </w:rPr>
        <w:t xml:space="preserve">und </w:t>
      </w:r>
      <w:r w:rsidRPr="0087277C">
        <w:rPr>
          <w:b/>
        </w:rPr>
        <w:t>Blockbildung</w:t>
      </w:r>
      <w:r>
        <w:br/>
        <w:t>Berlin Blockade 1948</w:t>
      </w:r>
      <w:r>
        <w:br/>
        <w:t>Gründung NATO &amp; Warschauer Pakt</w:t>
      </w:r>
      <w:r>
        <w:br/>
        <w:t>1949 doppel</w:t>
      </w:r>
      <w:r>
        <w:t>te Staatsgründung (BRD/DDR)</w:t>
      </w:r>
      <w:r>
        <w:br/>
        <w:t>Freie Wahlen</w:t>
      </w:r>
      <w:r>
        <w:br/>
        <w:t>Westintegration unter Konrad Adenauer, Ende der dt.-fr. Erbfeindschaft</w:t>
      </w:r>
      <w:r>
        <w:br/>
      </w:r>
      <w:r>
        <w:br/>
      </w:r>
      <w:r w:rsidR="0087277C">
        <w:rPr>
          <w:b/>
        </w:rPr>
        <w:t xml:space="preserve">50er und </w:t>
      </w:r>
      <w:r w:rsidRPr="0087277C">
        <w:rPr>
          <w:b/>
        </w:rPr>
        <w:t>60er</w:t>
      </w:r>
      <w:r>
        <w:br/>
        <w:t>Wirtschaftswunder</w:t>
      </w:r>
      <w:r>
        <w:br/>
        <w:t>Mauerbau ("niemand hat die Absicht, eine Mauer zu errichten")</w:t>
      </w:r>
      <w:r>
        <w:br/>
        <w:t>Start der Studentenbewegung</w:t>
      </w:r>
    </w:p>
    <w:p w:rsidR="0087277C" w:rsidRDefault="0087277C">
      <w:pPr>
        <w:widowControl/>
      </w:pPr>
      <w:r>
        <w:t>Kalter Krieg</w:t>
      </w:r>
    </w:p>
    <w:p w:rsidR="0087277C" w:rsidRDefault="0087277C">
      <w:pPr>
        <w:widowControl/>
      </w:pPr>
      <w:r>
        <w:t>Stellvertreter Kriege</w:t>
      </w:r>
    </w:p>
    <w:p w:rsidR="0087277C" w:rsidRDefault="0087277C">
      <w:pPr>
        <w:widowControl/>
      </w:pPr>
      <w:r>
        <w:t>-Vietnam (1955 - 1975), Korea 1950-1953</w:t>
      </w:r>
    </w:p>
    <w:p w:rsidR="0087277C" w:rsidRDefault="0087277C">
      <w:pPr>
        <w:widowControl/>
        <w:rPr>
          <w:b/>
          <w:bCs/>
        </w:rPr>
      </w:pPr>
      <w:r>
        <w:lastRenderedPageBreak/>
        <w:t>Kubakrise</w:t>
      </w:r>
      <w:r w:rsidR="00642BB2">
        <w:br/>
        <w:t>Neil A</w:t>
      </w:r>
      <w:r>
        <w:t>r</w:t>
      </w:r>
      <w:r w:rsidR="00642BB2">
        <w:t>mstrong als erster Mensc</w:t>
      </w:r>
      <w:r w:rsidR="00642BB2">
        <w:t>h auf dem Mond 1969</w:t>
      </w:r>
      <w:r w:rsidR="00642BB2">
        <w:br/>
      </w:r>
      <w:r w:rsidR="00642BB2">
        <w:br/>
      </w:r>
      <w:r w:rsidR="00642BB2">
        <w:br/>
      </w:r>
      <w:r w:rsidR="00642BB2" w:rsidRPr="0087277C">
        <w:rPr>
          <w:b/>
        </w:rPr>
        <w:t>70er </w:t>
      </w:r>
      <w:r w:rsidR="00642BB2">
        <w:br/>
        <w:t>-&gt; "Wandel durch Annäherung" (Willi Brandt)</w:t>
      </w:r>
      <w:r w:rsidR="00642BB2">
        <w:br/>
      </w:r>
      <w:r w:rsidR="00642BB2">
        <w:br/>
      </w:r>
      <w:r w:rsidR="00642BB2" w:rsidRPr="0087277C">
        <w:rPr>
          <w:b/>
        </w:rPr>
        <w:t>80er</w:t>
      </w:r>
      <w:r w:rsidR="00642BB2">
        <w:br/>
      </w:r>
      <w:proofErr w:type="spellStart"/>
      <w:r w:rsidR="00642BB2">
        <w:t>Studentenbewegug</w:t>
      </w:r>
      <w:proofErr w:type="spellEnd"/>
      <w:r w:rsidR="00642BB2">
        <w:t>-&gt;Außerparlamentarische Revolution</w:t>
      </w:r>
      <w:r w:rsidR="00642BB2">
        <w:br/>
        <w:t>RAF</w:t>
      </w:r>
      <w:r w:rsidR="00642BB2">
        <w:br/>
      </w:r>
      <w:r w:rsidR="00642BB2">
        <w:t>Blockbildung</w:t>
      </w:r>
      <w:r w:rsidR="00642BB2">
        <w:br/>
        <w:t>DDR / BRD  Politik und Wi</w:t>
      </w:r>
      <w:r w:rsidR="00642BB2">
        <w:t>rtschaft</w:t>
      </w:r>
      <w:r w:rsidR="00642BB2">
        <w:br/>
      </w:r>
      <w:r w:rsidR="00642BB2">
        <w:t>Ölpreiskrise (gleichzeitig Ende des Wirtschaftswunders</w:t>
      </w:r>
      <w:r w:rsidR="00642BB2">
        <w:rPr>
          <w:b/>
          <w:bCs/>
        </w:rPr>
        <w:t>)</w:t>
      </w:r>
      <w:r w:rsidR="00642BB2">
        <w:br/>
      </w:r>
    </w:p>
    <w:p w:rsidR="0087277C" w:rsidRDefault="00642BB2">
      <w:pPr>
        <w:widowControl/>
        <w:rPr>
          <w:b/>
          <w:bCs/>
        </w:rPr>
      </w:pPr>
      <w:r>
        <w:rPr>
          <w:b/>
          <w:bCs/>
        </w:rPr>
        <w:t>Epochenjahr 1989/90</w:t>
      </w:r>
    </w:p>
    <w:p w:rsidR="0087277C" w:rsidRDefault="00642BB2">
      <w:pPr>
        <w:widowControl/>
      </w:pPr>
      <w:r>
        <w:t>-&gt;</w:t>
      </w:r>
      <w:r w:rsidR="0087277C">
        <w:t>Demokratisierung</w:t>
      </w:r>
      <w:r>
        <w:t>,</w:t>
      </w:r>
      <w:r w:rsidR="0087277C">
        <w:t xml:space="preserve"> </w:t>
      </w:r>
      <w:r>
        <w:t>Liberalisierung in Osteuropa</w:t>
      </w:r>
      <w:r w:rsidR="0087277C">
        <w:t xml:space="preserve"> </w:t>
      </w:r>
      <w:r>
        <w:t>(CCSR,</w:t>
      </w:r>
      <w:r w:rsidR="0087277C">
        <w:t xml:space="preserve"> </w:t>
      </w:r>
      <w:proofErr w:type="spellStart"/>
      <w:r>
        <w:t>Pole</w:t>
      </w:r>
      <w:r>
        <w:t>n,U</w:t>
      </w:r>
      <w:proofErr w:type="spellEnd"/>
      <w:r w:rsidR="0087277C">
        <w:t xml:space="preserve"> </w:t>
      </w:r>
      <w:proofErr w:type="spellStart"/>
      <w:r>
        <w:t>kraine</w:t>
      </w:r>
      <w:proofErr w:type="spellEnd"/>
      <w:r>
        <w:t>,</w:t>
      </w:r>
      <w:r w:rsidR="0087277C">
        <w:t xml:space="preserve"> </w:t>
      </w:r>
      <w:r>
        <w:t>Rumänien)</w:t>
      </w:r>
      <w:r>
        <w:br/>
        <w:t xml:space="preserve">Ende der </w:t>
      </w:r>
      <w:r w:rsidR="0087277C">
        <w:t>UdSSR</w:t>
      </w:r>
      <w:r>
        <w:t xml:space="preserve"> (</w:t>
      </w:r>
      <w:r>
        <w:t>Michail Gorbatschow, Perestroika, Glasnost) </w:t>
      </w:r>
      <w:r>
        <w:br/>
        <w:t xml:space="preserve">Fluchtbewegung &amp; Demonstration --&gt; Bürgerbewegung (Montagsdemonstrationen </w:t>
      </w:r>
    </w:p>
    <w:p w:rsidR="0087277C" w:rsidRDefault="00642BB2">
      <w:pPr>
        <w:widowControl/>
      </w:pPr>
      <w:r>
        <w:t>mit mehr als 70.000 Teilnehmern); "Friedliche Revolution"</w:t>
      </w:r>
      <w:r>
        <w:br/>
      </w:r>
      <w:r w:rsidR="0087277C">
        <w:t>Frage nach "Wiedervereinigung, Revolution, Beitritt, Zerfall"</w:t>
      </w:r>
    </w:p>
    <w:p w:rsidR="00000000" w:rsidRPr="0087277C" w:rsidRDefault="00642BB2">
      <w:pPr>
        <w:widowControl/>
        <w:sectPr w:rsidR="00000000" w:rsidRPr="0087277C">
          <w:type w:val="continuous"/>
          <w:pgSz w:w="11905" w:h="16837"/>
          <w:pgMar w:top="1417" w:right="1440" w:bottom="1134" w:left="1440" w:header="0" w:footer="0" w:gutter="0"/>
          <w:cols w:space="360"/>
          <w:noEndnote/>
        </w:sectPr>
      </w:pPr>
      <w:r>
        <w:t>2+4 Gespräche/ Vertrag</w:t>
      </w:r>
      <w:r>
        <w:br/>
      </w:r>
      <w:r>
        <w:t>Maueröffnung ("Wir</w:t>
      </w:r>
      <w:r>
        <w:t xml:space="preserve"> sind das Volk" -&gt; "Wir sind ein Volk")</w:t>
      </w:r>
      <w:r w:rsidR="0087277C">
        <w:t xml:space="preserve"> </w:t>
      </w:r>
      <w:r>
        <w:t>-</w:t>
      </w:r>
      <w:r w:rsidR="0087277C">
        <w:t xml:space="preserve"> </w:t>
      </w:r>
      <w:r>
        <w:t>09.11.1989</w:t>
      </w:r>
      <w:r>
        <w:br/>
      </w:r>
      <w:r>
        <w:t>10 Punkte Plan (Helmut Kohl)</w:t>
      </w:r>
      <w:r>
        <w:br/>
        <w:t>Runder Tisch</w:t>
      </w:r>
      <w:r>
        <w:br/>
        <w:t>3.10.1990 Beitritt der DDR zur BRD = "Vereinigung zwei deutscher Staaten"</w:t>
      </w:r>
      <w:r>
        <w:br/>
      </w:r>
      <w:r>
        <w:br/>
        <w:t>Dezember 1990 erste gemeinsame Wahlen</w:t>
      </w:r>
      <w:r>
        <w:br/>
      </w:r>
      <w:r>
        <w:br/>
      </w:r>
      <w:r w:rsidRPr="008918D0">
        <w:rPr>
          <w:b/>
        </w:rPr>
        <w:t>Friedenserklärungen / Verträge</w:t>
      </w:r>
      <w:r>
        <w:t> </w:t>
      </w:r>
      <w:r>
        <w:br/>
      </w:r>
      <w:bookmarkStart w:id="0" w:name="_GoBack"/>
      <w:bookmarkEnd w:id="0"/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  <w:r>
        <w:br/>
      </w:r>
    </w:p>
    <w:p w:rsidR="00000000" w:rsidRDefault="00642BB2">
      <w:pPr>
        <w:widowControl/>
      </w:pPr>
    </w:p>
    <w:p w:rsidR="00000000" w:rsidRDefault="00642BB2">
      <w:pPr>
        <w:widowControl/>
        <w:rPr>
          <w:rFonts w:cstheme="minorBidi"/>
        </w:rPr>
        <w:sectPr w:rsidR="00000000">
          <w:type w:val="continuous"/>
          <w:pgSz w:w="11905" w:h="16837"/>
          <w:pgMar w:top="1417" w:right="1440" w:bottom="1134" w:left="1440" w:header="0" w:footer="0" w:gutter="0"/>
          <w:cols w:space="360"/>
          <w:noEndnote/>
        </w:sectPr>
      </w:pPr>
    </w:p>
    <w:p w:rsidR="00642BB2" w:rsidRDefault="00642BB2">
      <w:pPr>
        <w:widowControl/>
      </w:pPr>
    </w:p>
    <w:sectPr w:rsidR="00642BB2">
      <w:type w:val="continuous"/>
      <w:pgSz w:w="11905" w:h="16837"/>
      <w:pgMar w:top="1417" w:right="1440" w:bottom="1134" w:left="1440" w:header="0" w:footer="0" w:gutter="0"/>
      <w:cols w:space="3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Liberation Serif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Liberation Sans">
    <w:panose1 w:val="00000000000000000000"/>
    <w:charset w:val="00"/>
    <w:family w:val="auto"/>
    <w:notTrueType/>
    <w:pitch w:val="default"/>
    <w:sig w:usb0="00000003" w:usb1="00000000" w:usb2="00000000" w:usb3="00000000" w:csb0="00000001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000001"/>
    <w:multiLevelType w:val="singleLevel"/>
    <w:tmpl w:val="000003E8"/>
    <w:lvl w:ilvl="0">
      <w:numFmt w:val="bullet"/>
      <w:lvlText w:val="•"/>
      <w:lvlJc w:val="left"/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proofState w:spelling="clean" w:grammar="clean"/>
  <w:defaultTabStop w:val="720"/>
  <w:hyphenationZone w:val="425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doNotUseHTMLParagraphAutoSpacing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563F1"/>
    <w:rsid w:val="00642BB2"/>
    <w:rsid w:val="0087277C"/>
    <w:rsid w:val="008918D0"/>
    <w:rsid w:val="008E56CA"/>
    <w:rsid w:val="00C563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de-DE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7316501B"/>
  <w14:defaultImageDpi w14:val="0"/>
  <w15:docId w15:val="{21E6513D-8D34-473B-ABBB-FF4D10EF022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sz w:val="22"/>
        <w:szCs w:val="22"/>
        <w:lang w:val="de-DE" w:eastAsia="de-DE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qFormat="1"/>
    <w:lsdException w:name="heading 1" w:qFormat="1"/>
    <w:lsdException w:name="heading 2" w:qFormat="1"/>
    <w:lsdException w:name="heading 3" w:qFormat="1"/>
    <w:lsdException w:name="heading 4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/>
    <w:lsdException w:name="endnote text" w:semiHidden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Standard">
    <w:name w:val="Normal"/>
    <w:uiPriority w:val="99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Liberation Serif" w:hAnsi="Liberation Serif" w:cs="Liberation Serif"/>
      <w:sz w:val="24"/>
      <w:szCs w:val="24"/>
    </w:rPr>
  </w:style>
  <w:style w:type="paragraph" w:styleId="berschrift1">
    <w:name w:val="heading 1"/>
    <w:basedOn w:val="Standard"/>
    <w:next w:val="Standard"/>
    <w:link w:val="berschrift1Zchn"/>
    <w:uiPriority w:val="99"/>
    <w:qFormat/>
    <w:pPr>
      <w:spacing w:before="440" w:after="60"/>
      <w:outlineLvl w:val="0"/>
    </w:pPr>
    <w:rPr>
      <w:rFonts w:ascii="Liberation Sans" w:hAnsi="Liberation Sans" w:cs="Liberation Sans"/>
      <w:b/>
      <w:bCs/>
      <w:sz w:val="34"/>
      <w:szCs w:val="34"/>
    </w:rPr>
  </w:style>
  <w:style w:type="paragraph" w:styleId="berschrift2">
    <w:name w:val="heading 2"/>
    <w:basedOn w:val="Standard"/>
    <w:next w:val="Standard"/>
    <w:link w:val="berschrift2Zchn"/>
    <w:uiPriority w:val="99"/>
    <w:qFormat/>
    <w:pPr>
      <w:spacing w:before="440" w:after="60"/>
      <w:outlineLvl w:val="1"/>
    </w:pPr>
    <w:rPr>
      <w:rFonts w:ascii="Liberation Sans" w:hAnsi="Liberation Sans" w:cs="Liberation Sans"/>
      <w:b/>
      <w:bCs/>
      <w:sz w:val="28"/>
      <w:szCs w:val="28"/>
    </w:rPr>
  </w:style>
  <w:style w:type="paragraph" w:styleId="berschrift3">
    <w:name w:val="heading 3"/>
    <w:basedOn w:val="Standard"/>
    <w:next w:val="Standard"/>
    <w:link w:val="berschrift3Zchn"/>
    <w:uiPriority w:val="99"/>
    <w:qFormat/>
    <w:pPr>
      <w:spacing w:before="440" w:after="60"/>
      <w:outlineLvl w:val="2"/>
    </w:pPr>
    <w:rPr>
      <w:rFonts w:ascii="Liberation Sans" w:hAnsi="Liberation Sans" w:cs="Liberation Sans"/>
      <w:b/>
      <w:bCs/>
    </w:rPr>
  </w:style>
  <w:style w:type="paragraph" w:styleId="berschrift4">
    <w:name w:val="heading 4"/>
    <w:basedOn w:val="Standard"/>
    <w:next w:val="Standard"/>
    <w:link w:val="berschrift4Zchn"/>
    <w:uiPriority w:val="99"/>
    <w:qFormat/>
    <w:pPr>
      <w:spacing w:before="440" w:after="60"/>
      <w:outlineLvl w:val="3"/>
    </w:pPr>
    <w:rPr>
      <w:rFonts w:ascii="Liberation Sans" w:hAnsi="Liberation Sans" w:cs="Liberation Sans"/>
      <w:b/>
      <w:bCs/>
    </w:rPr>
  </w:style>
  <w:style w:type="character" w:default="1" w:styleId="Absatz-Standardschriftart">
    <w:name w:val="Default Paragraph Font"/>
    <w:uiPriority w:val="1"/>
    <w:semiHidden/>
    <w:unhideWhenUsed/>
  </w:style>
  <w:style w:type="table" w:default="1" w:styleId="NormaleTabel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KeineListe">
    <w:name w:val="No List"/>
    <w:uiPriority w:val="99"/>
    <w:semiHidden/>
    <w:unhideWhenUsed/>
  </w:style>
  <w:style w:type="paragraph" w:customStyle="1" w:styleId="Contents1">
    <w:name w:val="Contents 1"/>
    <w:basedOn w:val="Standard"/>
    <w:next w:val="Standard"/>
    <w:pPr>
      <w:ind w:left="720" w:hanging="431"/>
    </w:pPr>
    <w:rPr>
      <w:rFonts w:cstheme="minorBidi"/>
    </w:rPr>
  </w:style>
  <w:style w:type="paragraph" w:customStyle="1" w:styleId="Contents2">
    <w:name w:val="Contents 2"/>
    <w:basedOn w:val="Standard"/>
    <w:next w:val="Standard"/>
    <w:uiPriority w:val="99"/>
    <w:pPr>
      <w:ind w:left="1440" w:hanging="431"/>
    </w:pPr>
    <w:rPr>
      <w:rFonts w:cstheme="minorBidi"/>
    </w:rPr>
  </w:style>
  <w:style w:type="paragraph" w:customStyle="1" w:styleId="ArrowheadList">
    <w:name w:val="Arrowhead List"/>
    <w:uiPriority w:val="99"/>
    <w:pPr>
      <w:widowControl w:val="0"/>
      <w:autoSpaceDE w:val="0"/>
      <w:autoSpaceDN w:val="0"/>
      <w:adjustRightInd w:val="0"/>
      <w:spacing w:after="0" w:line="240" w:lineRule="auto"/>
      <w:ind w:left="720" w:hanging="431"/>
    </w:pPr>
    <w:rPr>
      <w:rFonts w:ascii="Liberation Serif" w:hAnsi="Liberation Serif"/>
      <w:sz w:val="24"/>
      <w:szCs w:val="24"/>
    </w:rPr>
  </w:style>
  <w:style w:type="paragraph" w:customStyle="1" w:styleId="LowerRomanList">
    <w:name w:val="Lower Roman List"/>
    <w:basedOn w:val="Standard"/>
    <w:uiPriority w:val="99"/>
    <w:pPr>
      <w:ind w:left="720" w:hanging="431"/>
    </w:pPr>
    <w:rPr>
      <w:rFonts w:cstheme="minorBidi"/>
    </w:rPr>
  </w:style>
  <w:style w:type="paragraph" w:customStyle="1" w:styleId="NumberedHeading1">
    <w:name w:val="Numbered Heading 1"/>
    <w:basedOn w:val="berschrift1"/>
    <w:next w:val="Standard"/>
    <w:uiPriority w:val="99"/>
    <w:pPr>
      <w:tabs>
        <w:tab w:val="left" w:pos="431"/>
      </w:tabs>
      <w:spacing w:before="0" w:after="0"/>
      <w:outlineLvl w:val="9"/>
    </w:pPr>
    <w:rPr>
      <w:rFonts w:ascii="Liberation Serif" w:hAnsi="Liberation Serif" w:cstheme="minorBidi"/>
      <w:b w:val="0"/>
      <w:bCs w:val="0"/>
      <w:sz w:val="24"/>
      <w:szCs w:val="24"/>
    </w:rPr>
  </w:style>
  <w:style w:type="paragraph" w:customStyle="1" w:styleId="NumberedHeading2">
    <w:name w:val="Numbered Heading 2"/>
    <w:basedOn w:val="berschrift2"/>
    <w:next w:val="Standard"/>
    <w:uiPriority w:val="99"/>
    <w:pPr>
      <w:tabs>
        <w:tab w:val="left" w:pos="431"/>
      </w:tabs>
      <w:spacing w:before="0" w:after="0"/>
      <w:outlineLvl w:val="9"/>
    </w:pPr>
    <w:rPr>
      <w:rFonts w:ascii="Liberation Serif" w:hAnsi="Liberation Serif" w:cstheme="minorBidi"/>
      <w:b w:val="0"/>
      <w:bCs w:val="0"/>
      <w:sz w:val="24"/>
      <w:szCs w:val="24"/>
    </w:rPr>
  </w:style>
  <w:style w:type="paragraph" w:customStyle="1" w:styleId="DiamondList">
    <w:name w:val="Diamond List"/>
    <w:uiPriority w:val="99"/>
    <w:pPr>
      <w:widowControl w:val="0"/>
      <w:autoSpaceDE w:val="0"/>
      <w:autoSpaceDN w:val="0"/>
      <w:adjustRightInd w:val="0"/>
      <w:spacing w:after="0" w:line="240" w:lineRule="auto"/>
      <w:ind w:left="720" w:hanging="431"/>
    </w:pPr>
    <w:rPr>
      <w:rFonts w:ascii="Liberation Serif" w:hAnsi="Liberation Serif"/>
      <w:sz w:val="24"/>
      <w:szCs w:val="24"/>
    </w:rPr>
  </w:style>
  <w:style w:type="paragraph" w:customStyle="1" w:styleId="Contents4">
    <w:name w:val="Contents 4"/>
    <w:basedOn w:val="Standard"/>
    <w:next w:val="Standard"/>
    <w:uiPriority w:val="99"/>
    <w:pPr>
      <w:ind w:left="2880" w:hanging="431"/>
    </w:pPr>
    <w:rPr>
      <w:rFonts w:cstheme="minorBidi"/>
    </w:rPr>
  </w:style>
  <w:style w:type="paragraph" w:customStyle="1" w:styleId="Contents3">
    <w:name w:val="Contents 3"/>
    <w:basedOn w:val="Standard"/>
    <w:next w:val="Standard"/>
    <w:uiPriority w:val="99"/>
    <w:pPr>
      <w:ind w:left="2160" w:hanging="431"/>
    </w:pPr>
    <w:rPr>
      <w:rFonts w:cstheme="minorBidi"/>
    </w:rPr>
  </w:style>
  <w:style w:type="paragraph" w:customStyle="1" w:styleId="NumberedHeading3">
    <w:name w:val="Numbered Heading 3"/>
    <w:basedOn w:val="berschrift3"/>
    <w:next w:val="Standard"/>
    <w:uiPriority w:val="99"/>
    <w:pPr>
      <w:tabs>
        <w:tab w:val="left" w:pos="431"/>
      </w:tabs>
      <w:spacing w:before="0" w:after="0"/>
      <w:outlineLvl w:val="9"/>
    </w:pPr>
    <w:rPr>
      <w:rFonts w:ascii="Liberation Serif" w:hAnsi="Liberation Serif" w:cstheme="minorBidi"/>
      <w:b w:val="0"/>
      <w:bCs w:val="0"/>
    </w:rPr>
  </w:style>
  <w:style w:type="paragraph" w:customStyle="1" w:styleId="NumberedList">
    <w:name w:val="Numbered List"/>
    <w:uiPriority w:val="99"/>
    <w:pPr>
      <w:widowControl w:val="0"/>
      <w:autoSpaceDE w:val="0"/>
      <w:autoSpaceDN w:val="0"/>
      <w:adjustRightInd w:val="0"/>
      <w:spacing w:after="0" w:line="240" w:lineRule="auto"/>
      <w:ind w:left="720" w:hanging="431"/>
    </w:pPr>
    <w:rPr>
      <w:rFonts w:ascii="Liberation Serif" w:hAnsi="Liberation Serif"/>
      <w:sz w:val="24"/>
      <w:szCs w:val="24"/>
    </w:rPr>
  </w:style>
  <w:style w:type="paragraph" w:styleId="Endnotentext">
    <w:name w:val="endnote text"/>
    <w:basedOn w:val="Standard"/>
    <w:link w:val="EndnotentextZchn"/>
    <w:uiPriority w:val="99"/>
    <w:rPr>
      <w:rFonts w:cstheme="minorBidi"/>
    </w:rPr>
  </w:style>
  <w:style w:type="character" w:customStyle="1" w:styleId="EndnotentextZchn">
    <w:name w:val="Endnotentext Zchn"/>
    <w:basedOn w:val="Absatz-Standardschriftart"/>
    <w:link w:val="Endnotentext"/>
    <w:uiPriority w:val="99"/>
    <w:semiHidden/>
    <w:rPr>
      <w:sz w:val="20"/>
      <w:szCs w:val="20"/>
    </w:rPr>
  </w:style>
  <w:style w:type="character" w:styleId="Endnotenzeichen">
    <w:name w:val="endnote reference"/>
    <w:basedOn w:val="Absatz-Standardschriftart"/>
    <w:uiPriority w:val="99"/>
    <w:rPr>
      <w:sz w:val="20"/>
      <w:szCs w:val="20"/>
      <w:vertAlign w:val="superscript"/>
    </w:rPr>
  </w:style>
  <w:style w:type="paragraph" w:customStyle="1" w:styleId="BulletList">
    <w:name w:val="Bullet List"/>
    <w:uiPriority w:val="99"/>
    <w:pPr>
      <w:widowControl w:val="0"/>
      <w:autoSpaceDE w:val="0"/>
      <w:autoSpaceDN w:val="0"/>
      <w:adjustRightInd w:val="0"/>
      <w:spacing w:after="0" w:line="240" w:lineRule="auto"/>
      <w:ind w:left="720" w:hanging="431"/>
    </w:pPr>
    <w:rPr>
      <w:rFonts w:ascii="Liberation Serif" w:hAnsi="Liberation Serif"/>
      <w:sz w:val="24"/>
      <w:szCs w:val="24"/>
    </w:rPr>
  </w:style>
  <w:style w:type="paragraph" w:customStyle="1" w:styleId="ChapterHeading">
    <w:name w:val="Chapter Heading"/>
    <w:basedOn w:val="NumberedHeading1"/>
    <w:next w:val="Standard"/>
    <w:uiPriority w:val="99"/>
    <w:pPr>
      <w:tabs>
        <w:tab w:val="clear" w:pos="431"/>
        <w:tab w:val="left" w:pos="1584"/>
      </w:tabs>
    </w:pPr>
  </w:style>
  <w:style w:type="paragraph" w:customStyle="1" w:styleId="SquareList">
    <w:name w:val="Square List"/>
    <w:uiPriority w:val="99"/>
    <w:pPr>
      <w:widowControl w:val="0"/>
      <w:autoSpaceDE w:val="0"/>
      <w:autoSpaceDN w:val="0"/>
      <w:adjustRightInd w:val="0"/>
      <w:spacing w:after="0" w:line="240" w:lineRule="auto"/>
      <w:ind w:left="720" w:hanging="431"/>
    </w:pPr>
    <w:rPr>
      <w:rFonts w:ascii="Liberation Serif" w:hAnsi="Liberation Serif"/>
      <w:sz w:val="24"/>
      <w:szCs w:val="24"/>
    </w:rPr>
  </w:style>
  <w:style w:type="paragraph" w:customStyle="1" w:styleId="DashedList">
    <w:name w:val="Dashed List"/>
    <w:uiPriority w:val="99"/>
    <w:pPr>
      <w:widowControl w:val="0"/>
      <w:autoSpaceDE w:val="0"/>
      <w:autoSpaceDN w:val="0"/>
      <w:adjustRightInd w:val="0"/>
      <w:spacing w:after="0" w:line="240" w:lineRule="auto"/>
      <w:ind w:left="720" w:hanging="431"/>
    </w:pPr>
    <w:rPr>
      <w:rFonts w:ascii="Liberation Serif" w:hAnsi="Liberation Serif"/>
      <w:sz w:val="24"/>
      <w:szCs w:val="24"/>
    </w:rPr>
  </w:style>
  <w:style w:type="character" w:customStyle="1" w:styleId="berschrift3Zchn">
    <w:name w:val="Überschrift 3 Zchn"/>
    <w:basedOn w:val="Absatz-Standardschriftart"/>
    <w:link w:val="berschrift3"/>
    <w:uiPriority w:val="9"/>
    <w:semiHidden/>
    <w:rPr>
      <w:rFonts w:asciiTheme="majorHAnsi" w:eastAsiaTheme="majorEastAsia" w:hAnsiTheme="majorHAnsi" w:cstheme="majorBidi"/>
      <w:b/>
      <w:bCs/>
      <w:sz w:val="26"/>
      <w:szCs w:val="26"/>
    </w:rPr>
  </w:style>
  <w:style w:type="paragraph" w:customStyle="1" w:styleId="TickList">
    <w:name w:val="Tick List"/>
    <w:uiPriority w:val="99"/>
    <w:pPr>
      <w:widowControl w:val="0"/>
      <w:autoSpaceDE w:val="0"/>
      <w:autoSpaceDN w:val="0"/>
      <w:adjustRightInd w:val="0"/>
      <w:spacing w:after="0" w:line="240" w:lineRule="auto"/>
      <w:ind w:left="720" w:hanging="431"/>
    </w:pPr>
    <w:rPr>
      <w:rFonts w:ascii="Liberation Serif" w:hAnsi="Liberation Serif"/>
      <w:sz w:val="24"/>
      <w:szCs w:val="24"/>
    </w:rPr>
  </w:style>
  <w:style w:type="paragraph" w:customStyle="1" w:styleId="HeartList">
    <w:name w:val="Heart List"/>
    <w:uiPriority w:val="99"/>
    <w:pPr>
      <w:widowControl w:val="0"/>
      <w:autoSpaceDE w:val="0"/>
      <w:autoSpaceDN w:val="0"/>
      <w:adjustRightInd w:val="0"/>
      <w:spacing w:after="0" w:line="240" w:lineRule="auto"/>
      <w:ind w:left="720" w:hanging="431"/>
    </w:pPr>
    <w:rPr>
      <w:rFonts w:ascii="Liberation Serif" w:hAnsi="Liberation Serif"/>
      <w:sz w:val="24"/>
      <w:szCs w:val="24"/>
    </w:rPr>
  </w:style>
  <w:style w:type="paragraph" w:customStyle="1" w:styleId="UpperRomanList">
    <w:name w:val="Upper Roman List"/>
    <w:basedOn w:val="NumberedList"/>
    <w:uiPriority w:val="99"/>
  </w:style>
  <w:style w:type="paragraph" w:customStyle="1" w:styleId="UpperCaseList">
    <w:name w:val="Upper Case List"/>
    <w:basedOn w:val="NumberedList"/>
    <w:uiPriority w:val="99"/>
  </w:style>
  <w:style w:type="paragraph" w:customStyle="1" w:styleId="Footnote">
    <w:name w:val="Footnote"/>
    <w:basedOn w:val="Standard"/>
    <w:uiPriority w:val="99"/>
    <w:pPr>
      <w:ind w:left="288" w:hanging="288"/>
    </w:pPr>
    <w:rPr>
      <w:rFonts w:cstheme="minorBidi"/>
      <w:sz w:val="20"/>
      <w:szCs w:val="20"/>
    </w:rPr>
  </w:style>
  <w:style w:type="paragraph" w:customStyle="1" w:styleId="HandList">
    <w:name w:val="Hand List"/>
    <w:uiPriority w:val="99"/>
    <w:pPr>
      <w:widowControl w:val="0"/>
      <w:autoSpaceDE w:val="0"/>
      <w:autoSpaceDN w:val="0"/>
      <w:adjustRightInd w:val="0"/>
      <w:spacing w:after="0" w:line="240" w:lineRule="auto"/>
      <w:ind w:left="720" w:hanging="431"/>
    </w:pPr>
    <w:rPr>
      <w:rFonts w:ascii="Liberation Serif" w:hAnsi="Liberation Serif"/>
      <w:sz w:val="24"/>
      <w:szCs w:val="24"/>
    </w:rPr>
  </w:style>
  <w:style w:type="paragraph" w:styleId="Funotentext">
    <w:name w:val="footnote text"/>
    <w:basedOn w:val="Standard"/>
    <w:link w:val="FunotentextZchn"/>
    <w:uiPriority w:val="99"/>
    <w:rPr>
      <w:rFonts w:cstheme="minorBidi"/>
      <w:sz w:val="20"/>
      <w:szCs w:val="20"/>
    </w:rPr>
  </w:style>
  <w:style w:type="character" w:customStyle="1" w:styleId="FunotentextZchn">
    <w:name w:val="Fußnotentext Zchn"/>
    <w:basedOn w:val="Absatz-Standardschriftart"/>
    <w:link w:val="Funotentext"/>
    <w:uiPriority w:val="99"/>
    <w:semiHidden/>
    <w:rPr>
      <w:sz w:val="20"/>
      <w:szCs w:val="20"/>
    </w:rPr>
  </w:style>
  <w:style w:type="character" w:customStyle="1" w:styleId="berschrift1Zchn">
    <w:name w:val="Überschrift 1 Zchn"/>
    <w:basedOn w:val="Absatz-Standardschriftart"/>
    <w:link w:val="berschrift1"/>
    <w:uiPriority w:val="9"/>
    <w:rPr>
      <w:rFonts w:asciiTheme="majorHAnsi" w:eastAsiaTheme="majorEastAsia" w:hAnsiTheme="majorHAnsi" w:cstheme="majorBidi"/>
      <w:b/>
      <w:bCs/>
      <w:kern w:val="32"/>
      <w:sz w:val="32"/>
      <w:szCs w:val="32"/>
    </w:rPr>
  </w:style>
  <w:style w:type="character" w:customStyle="1" w:styleId="berschrift2Zchn">
    <w:name w:val="Überschrift 2 Zchn"/>
    <w:basedOn w:val="Absatz-Standardschriftart"/>
    <w:link w:val="berschrift2"/>
    <w:uiPriority w:val="9"/>
    <w:semiHidden/>
    <w:rPr>
      <w:rFonts w:asciiTheme="majorHAnsi" w:eastAsiaTheme="majorEastAsia" w:hAnsiTheme="majorHAnsi" w:cstheme="majorBidi"/>
      <w:b/>
      <w:bCs/>
      <w:i/>
      <w:iCs/>
      <w:sz w:val="28"/>
      <w:szCs w:val="28"/>
    </w:rPr>
  </w:style>
  <w:style w:type="paragraph" w:customStyle="1" w:styleId="ContentsHeader">
    <w:name w:val="Contents Header"/>
    <w:basedOn w:val="Standard"/>
    <w:next w:val="Standard"/>
    <w:uiPriority w:val="99"/>
    <w:pPr>
      <w:spacing w:before="240" w:after="120"/>
      <w:jc w:val="center"/>
    </w:pPr>
    <w:rPr>
      <w:rFonts w:ascii="Liberation Sans" w:hAnsi="Liberation Sans" w:cs="Liberation Sans"/>
      <w:b/>
      <w:bCs/>
      <w:sz w:val="32"/>
      <w:szCs w:val="32"/>
    </w:rPr>
  </w:style>
  <w:style w:type="character" w:customStyle="1" w:styleId="berschrift4Zchn">
    <w:name w:val="Überschrift 4 Zchn"/>
    <w:basedOn w:val="Absatz-Standardschriftart"/>
    <w:link w:val="berschrift4"/>
    <w:uiPriority w:val="9"/>
    <w:semiHidden/>
    <w:rPr>
      <w:b/>
      <w:bCs/>
      <w:sz w:val="28"/>
      <w:szCs w:val="28"/>
    </w:rPr>
  </w:style>
  <w:style w:type="paragraph" w:customStyle="1" w:styleId="LowerCaseList">
    <w:name w:val="Lower Case List"/>
    <w:basedOn w:val="NumberedList"/>
    <w:uiPriority w:val="99"/>
  </w:style>
  <w:style w:type="paragraph" w:styleId="Blocktext">
    <w:name w:val="Block Text"/>
    <w:basedOn w:val="Standard"/>
    <w:uiPriority w:val="99"/>
    <w:pPr>
      <w:spacing w:after="120"/>
      <w:ind w:left="1440" w:right="1440"/>
    </w:pPr>
    <w:rPr>
      <w:rFonts w:cstheme="minorBidi"/>
    </w:rPr>
  </w:style>
  <w:style w:type="paragraph" w:styleId="NurText">
    <w:name w:val="Plain Text"/>
    <w:basedOn w:val="Standard"/>
    <w:link w:val="NurTextZchn"/>
    <w:uiPriority w:val="99"/>
    <w:rPr>
      <w:rFonts w:ascii="Courier New" w:hAnsi="Courier New" w:cs="Courier New"/>
    </w:rPr>
  </w:style>
  <w:style w:type="character" w:customStyle="1" w:styleId="NurTextZchn">
    <w:name w:val="Nur Text Zchn"/>
    <w:basedOn w:val="Absatz-Standardschriftart"/>
    <w:link w:val="NurText"/>
    <w:uiPriority w:val="99"/>
    <w:semiHidden/>
    <w:rPr>
      <w:rFonts w:ascii="Courier New" w:hAnsi="Courier New" w:cs="Courier New"/>
      <w:sz w:val="20"/>
      <w:szCs w:val="20"/>
    </w:rPr>
  </w:style>
  <w:style w:type="paragraph" w:customStyle="1" w:styleId="SectionHeading">
    <w:name w:val="Section Heading"/>
    <w:basedOn w:val="NumberedHeading1"/>
    <w:next w:val="Standard"/>
    <w:uiPriority w:val="99"/>
    <w:pPr>
      <w:tabs>
        <w:tab w:val="clear" w:pos="431"/>
        <w:tab w:val="left" w:pos="1584"/>
      </w:tabs>
    </w:pPr>
  </w:style>
  <w:style w:type="paragraph" w:customStyle="1" w:styleId="ImpliesList">
    <w:name w:val="Implies List"/>
    <w:uiPriority w:val="99"/>
    <w:pPr>
      <w:widowControl w:val="0"/>
      <w:autoSpaceDE w:val="0"/>
      <w:autoSpaceDN w:val="0"/>
      <w:adjustRightInd w:val="0"/>
      <w:spacing w:after="0" w:line="240" w:lineRule="auto"/>
      <w:ind w:left="720" w:hanging="431"/>
    </w:pPr>
    <w:rPr>
      <w:rFonts w:ascii="Liberation Serif" w:hAnsi="Liberation Serif"/>
      <w:sz w:val="24"/>
      <w:szCs w:val="24"/>
    </w:rPr>
  </w:style>
  <w:style w:type="paragraph" w:customStyle="1" w:styleId="BoxList">
    <w:name w:val="Box List"/>
    <w:uiPriority w:val="99"/>
    <w:pPr>
      <w:widowControl w:val="0"/>
      <w:autoSpaceDE w:val="0"/>
      <w:autoSpaceDN w:val="0"/>
      <w:adjustRightInd w:val="0"/>
      <w:spacing w:after="0" w:line="240" w:lineRule="auto"/>
      <w:ind w:left="720" w:hanging="431"/>
    </w:pPr>
    <w:rPr>
      <w:rFonts w:ascii="Liberation Serif" w:hAnsi="Liberation Serif"/>
      <w:sz w:val="24"/>
      <w:szCs w:val="24"/>
    </w:rPr>
  </w:style>
  <w:style w:type="paragraph" w:customStyle="1" w:styleId="StarList">
    <w:name w:val="Star List"/>
    <w:uiPriority w:val="99"/>
    <w:pPr>
      <w:widowControl w:val="0"/>
      <w:autoSpaceDE w:val="0"/>
      <w:autoSpaceDN w:val="0"/>
      <w:adjustRightInd w:val="0"/>
      <w:spacing w:after="0" w:line="240" w:lineRule="auto"/>
      <w:ind w:left="720" w:hanging="431"/>
    </w:pPr>
    <w:rPr>
      <w:rFonts w:ascii="Liberation Serif" w:hAnsi="Liberation Serif"/>
      <w:sz w:val="24"/>
      <w:szCs w:val="24"/>
    </w:rPr>
  </w:style>
  <w:style w:type="character" w:styleId="Funotenzeichen">
    <w:name w:val="footnote reference"/>
    <w:basedOn w:val="Absatz-Standardschriftart"/>
    <w:uiPriority w:val="99"/>
    <w:rPr>
      <w:sz w:val="20"/>
      <w:szCs w:val="20"/>
      <w:vertAlign w:val="superscript"/>
    </w:rPr>
  </w:style>
  <w:style w:type="paragraph" w:customStyle="1" w:styleId="TriangleList">
    <w:name w:val="Triangle List"/>
    <w:uiPriority w:val="99"/>
    <w:pPr>
      <w:widowControl w:val="0"/>
      <w:autoSpaceDE w:val="0"/>
      <w:autoSpaceDN w:val="0"/>
      <w:adjustRightInd w:val="0"/>
      <w:spacing w:after="0" w:line="240" w:lineRule="auto"/>
      <w:ind w:left="720" w:hanging="431"/>
    </w:pPr>
    <w:rPr>
      <w:rFonts w:ascii="Liberation Serif" w:hAnsi="Liberation Serif"/>
      <w:sz w:val="24"/>
      <w:szCs w:val="24"/>
    </w:rPr>
  </w:style>
  <w:style w:type="paragraph" w:customStyle="1" w:styleId="Endnote">
    <w:name w:val="Endnote"/>
    <w:basedOn w:val="Standard"/>
    <w:uiPriority w:val="99"/>
    <w:pPr>
      <w:ind w:left="288" w:hanging="288"/>
    </w:pPr>
    <w:rPr>
      <w:rFonts w:cstheme="minorBidi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3</Pages>
  <Words>568</Words>
  <Characters>3580</Characters>
  <Application>Microsoft Office Word</Application>
  <DocSecurity>0</DocSecurity>
  <Lines>29</Lines>
  <Paragraphs>8</Paragraphs>
  <ScaleCrop>false</ScaleCrop>
  <HeadingPairs>
    <vt:vector size="2" baseType="variant">
      <vt:variant>
        <vt:lpstr>Titel</vt:lpstr>
      </vt:variant>
      <vt:variant>
        <vt:i4>1</vt:i4>
      </vt:variant>
    </vt:vector>
  </HeadingPairs>
  <TitlesOfParts>
    <vt:vector size="1" baseType="lpstr">
      <vt:lpstr>tnEMoGZCaOTK</vt:lpstr>
    </vt:vector>
  </TitlesOfParts>
  <Company/>
  <LinksUpToDate>false</LinksUpToDate>
  <CharactersWithSpaces>4140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tnEMoGZCaOTK</dc:title>
  <dc:subject/>
  <dc:creator>Etherpad</dc:creator>
  <cp:keywords/>
  <dc:description/>
  <cp:lastModifiedBy>Patrick</cp:lastModifiedBy>
  <cp:revision>4</cp:revision>
  <dcterms:created xsi:type="dcterms:W3CDTF">2017-01-08T14:54:00Z</dcterms:created>
  <dcterms:modified xsi:type="dcterms:W3CDTF">2017-01-08T18:03:00Z</dcterms:modified>
</cp:coreProperties>
</file>